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30D6" w14:textId="77777777" w:rsidR="003B5D4D" w:rsidRDefault="00AC7DE2" w:rsidP="00AC7DE2">
      <w:pPr>
        <w:jc w:val="center"/>
        <w:rPr>
          <w:b/>
          <w:bCs/>
        </w:rPr>
      </w:pPr>
      <w:r w:rsidRPr="00200CDC">
        <w:rPr>
          <w:b/>
          <w:bCs/>
        </w:rPr>
        <w:t xml:space="preserve">Informativa sul trattamento dei dati personali </w:t>
      </w:r>
    </w:p>
    <w:p w14:paraId="36FC1117" w14:textId="142F503F" w:rsidR="00AC7DE2" w:rsidRDefault="00AC7DE2" w:rsidP="00AC7DE2">
      <w:pPr>
        <w:jc w:val="center"/>
        <w:rPr>
          <w:b/>
          <w:bCs/>
        </w:rPr>
      </w:pPr>
      <w:r w:rsidRPr="00200CDC">
        <w:rPr>
          <w:b/>
          <w:bCs/>
        </w:rPr>
        <w:t>(Art. 13 del Regolamento UE 679/2016)</w:t>
      </w:r>
    </w:p>
    <w:p w14:paraId="71F1E21B" w14:textId="77777777" w:rsidR="003B5D4D" w:rsidRPr="003B5D4D" w:rsidRDefault="003B5D4D" w:rsidP="00AC7DE2">
      <w:pPr>
        <w:jc w:val="center"/>
        <w:rPr>
          <w:rFonts w:ascii="Arial" w:hAnsi="Arial" w:cs="Arial"/>
          <w:b/>
          <w:bCs/>
        </w:rPr>
      </w:pPr>
    </w:p>
    <w:p w14:paraId="4AE17153" w14:textId="1543EAD8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Il Ministero dell’</w:t>
      </w:r>
      <w:r w:rsidR="00952A6F" w:rsidRPr="003B5D4D">
        <w:rPr>
          <w:rFonts w:cstheme="minorHAnsi"/>
        </w:rPr>
        <w:t>i</w:t>
      </w:r>
      <w:r w:rsidRPr="003B5D4D">
        <w:rPr>
          <w:rFonts w:cstheme="minorHAnsi"/>
        </w:rPr>
        <w:t>struzione</w:t>
      </w:r>
      <w:r w:rsidR="00952A6F" w:rsidRPr="003B5D4D">
        <w:rPr>
          <w:rFonts w:cstheme="minorHAnsi"/>
        </w:rPr>
        <w:t xml:space="preserve"> e del merito</w:t>
      </w:r>
      <w:r w:rsidRPr="003B5D4D">
        <w:rPr>
          <w:rFonts w:cstheme="minorHAnsi"/>
        </w:rPr>
        <w:t xml:space="preserve">, in qualità di Titolare del trattamento, desidera, con la presente informativa, </w:t>
      </w:r>
      <w:proofErr w:type="spellStart"/>
      <w:r w:rsidRPr="003B5D4D">
        <w:rPr>
          <w:rFonts w:cstheme="minorHAnsi"/>
        </w:rPr>
        <w:t>fornirLe</w:t>
      </w:r>
      <w:proofErr w:type="spellEnd"/>
      <w:r w:rsidRPr="003B5D4D">
        <w:rPr>
          <w:rFonts w:cstheme="minorHAnsi"/>
        </w:rPr>
        <w:t xml:space="preserve"> informazioni circa il trattamento dei dati personali che La riguardano. </w:t>
      </w:r>
    </w:p>
    <w:p w14:paraId="07F99575" w14:textId="77777777" w:rsidR="002C301F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1B79C657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0AEE9E58" w14:textId="6CDA263B" w:rsidR="00200CDC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Titolare del trattamento dei dati</w:t>
      </w:r>
    </w:p>
    <w:p w14:paraId="1DFF98E3" w14:textId="0EFAF560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</w:rPr>
        <w:t>Titolare del trattamento dei dati è il Ministero dell’</w:t>
      </w:r>
      <w:r w:rsidR="00952A6F" w:rsidRPr="003B5D4D">
        <w:rPr>
          <w:rFonts w:cstheme="minorHAnsi"/>
        </w:rPr>
        <w:t>i</w:t>
      </w:r>
      <w:r w:rsidRPr="003B5D4D">
        <w:rPr>
          <w:rFonts w:cstheme="minorHAnsi"/>
        </w:rPr>
        <w:t>struzione</w:t>
      </w:r>
      <w:r w:rsidR="00952A6F" w:rsidRPr="003B5D4D">
        <w:rPr>
          <w:rFonts w:cstheme="minorHAnsi"/>
        </w:rPr>
        <w:t xml:space="preserve"> e del merito</w:t>
      </w:r>
      <w:r w:rsidRPr="003B5D4D">
        <w:rPr>
          <w:rFonts w:cstheme="minorHAnsi"/>
        </w:rPr>
        <w:t>, con sede in Roma presso Viale di Trastevere, n. 76/a, 00153 Roma, al quale ci si potrà rivolgere per esercitare i diritti degli interessati (Ufficio Scolastico Regionale per la Sardegna</w:t>
      </w:r>
      <w:r w:rsidR="00E261AE">
        <w:rPr>
          <w:rFonts w:cstheme="minorHAnsi"/>
        </w:rPr>
        <w:t xml:space="preserve"> - </w:t>
      </w:r>
      <w:r w:rsidRPr="003B5D4D">
        <w:rPr>
          <w:rFonts w:cstheme="minorHAnsi"/>
        </w:rPr>
        <w:t xml:space="preserve">PEC drsa@postacert.istruzione.it </w:t>
      </w:r>
      <w:r w:rsidR="00FF611B" w:rsidRPr="003B5D4D">
        <w:rPr>
          <w:rFonts w:cstheme="minorHAnsi"/>
        </w:rPr>
        <w:t>E-mail</w:t>
      </w:r>
      <w:r w:rsidRPr="003B5D4D">
        <w:rPr>
          <w:rFonts w:cstheme="minorHAnsi"/>
        </w:rPr>
        <w:t xml:space="preserve"> </w:t>
      </w:r>
      <w:hyperlink r:id="rId7" w:history="1">
        <w:r w:rsidRPr="003B5D4D">
          <w:rPr>
            <w:rStyle w:val="Collegamentoipertestuale"/>
            <w:rFonts w:cstheme="minorHAnsi"/>
          </w:rPr>
          <w:t>direzione-sardegna@istruzione.it</w:t>
        </w:r>
      </w:hyperlink>
      <w:r w:rsidRPr="003B5D4D">
        <w:rPr>
          <w:rFonts w:cstheme="minorHAnsi"/>
        </w:rPr>
        <w:t>).</w:t>
      </w:r>
    </w:p>
    <w:p w14:paraId="20577858" w14:textId="77777777" w:rsidR="002C301F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73E24DE9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35B85552" w14:textId="0CE74BE6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Responsabile della protezione dei dati</w:t>
      </w:r>
    </w:p>
    <w:p w14:paraId="68720467" w14:textId="3B382598" w:rsidR="00A24496" w:rsidRPr="003B5D4D" w:rsidRDefault="00A24496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</w:rPr>
        <w:t xml:space="preserve">Il Responsabile per la protezione dei dati personali del Ministero dell’istruzione e del merito è </w:t>
      </w:r>
      <w:r w:rsidR="000F24FB" w:rsidRPr="003B5D4D">
        <w:rPr>
          <w:rFonts w:cstheme="minorHAnsi"/>
        </w:rPr>
        <w:t>stato individuato</w:t>
      </w:r>
      <w:r w:rsidRPr="003B5D4D">
        <w:rPr>
          <w:rFonts w:cstheme="minorHAnsi"/>
        </w:rPr>
        <w:t xml:space="preserve"> con D.M. 215 del 4 agosto 2022, nella Dott.ssa Alessia Auriemma – Dirigente Ufficio III - Protezione dei dati personali del Ministero - </w:t>
      </w:r>
      <w:r w:rsidR="00FF611B" w:rsidRPr="003B5D4D">
        <w:rPr>
          <w:rFonts w:cstheme="minorHAnsi"/>
        </w:rPr>
        <w:t>E-mail</w:t>
      </w:r>
      <w:r w:rsidRPr="003B5D4D">
        <w:rPr>
          <w:rFonts w:cstheme="minorHAnsi"/>
        </w:rPr>
        <w:t>: rpd@istruzione.it.</w:t>
      </w:r>
    </w:p>
    <w:p w14:paraId="6D4E4941" w14:textId="77777777" w:rsidR="00A24496" w:rsidRDefault="00A24496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452380B7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6FD94FF5" w14:textId="77777777" w:rsidR="003B5D4D" w:rsidRPr="003B5D4D" w:rsidRDefault="00AC7DE2" w:rsidP="003B5D4D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Finalità del trattamento</w:t>
      </w:r>
    </w:p>
    <w:p w14:paraId="079703A0" w14:textId="00053067" w:rsidR="004468A9" w:rsidRPr="003B5D4D" w:rsidRDefault="00483B91" w:rsidP="003B5D4D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Partecipazione </w:t>
      </w:r>
      <w:r w:rsidR="004468A9" w:rsidRPr="003B5D4D">
        <w:rPr>
          <w:rFonts w:cstheme="minorHAnsi"/>
        </w:rPr>
        <w:t>degli studenti ad un ciclo di incontri formativi tenuti da giornalisti professionisti su due tematiche di grande attualità: l’Intelligenza Artificiale e il fenomeno delle c.d. fake news</w:t>
      </w:r>
      <w:r w:rsidR="00952A6F" w:rsidRPr="003B5D4D">
        <w:rPr>
          <w:rFonts w:cstheme="minorHAnsi"/>
        </w:rPr>
        <w:t xml:space="preserve"> </w:t>
      </w:r>
      <w:r w:rsidR="009B1D31" w:rsidRPr="003B5D4D">
        <w:rPr>
          <w:rFonts w:cstheme="minorHAnsi"/>
        </w:rPr>
        <w:t>–</w:t>
      </w:r>
      <w:r w:rsidRPr="003B5D4D">
        <w:rPr>
          <w:rFonts w:cstheme="minorHAnsi"/>
        </w:rPr>
        <w:t xml:space="preserve"> </w:t>
      </w:r>
      <w:r w:rsidR="009B1D31" w:rsidRPr="003B5D4D">
        <w:rPr>
          <w:rFonts w:cstheme="minorHAnsi"/>
        </w:rPr>
        <w:t>Nota ministeriale DGPOC n.1657 del 27.09.2023</w:t>
      </w:r>
      <w:r w:rsidR="00E261AE">
        <w:rPr>
          <w:rFonts w:cstheme="minorHAnsi"/>
        </w:rPr>
        <w:t>.</w:t>
      </w:r>
    </w:p>
    <w:p w14:paraId="67F0B6F3" w14:textId="1AE1431E" w:rsidR="00AC7DE2" w:rsidRPr="003B5D4D" w:rsidRDefault="00AC7DE2" w:rsidP="002C301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3B5D4D">
        <w:rPr>
          <w:rFonts w:cstheme="minorHAnsi"/>
        </w:rPr>
        <w:t xml:space="preserve">I dati personali potranno essere ulteriormente trattati a fini di archiviazione nel pubblico interesse o a fini statistici; dette finalità sono considerate compatibili con le finalità iniziali (ai sensi dell’art. 5, par. 1, lettera b, del Regolamento UE 679/2016); tale ulteriore trattamento sarà realizzato tenendo conto della necessità di rispettare il principio della minimizzazione del dato, in conformità a quanto stabilito dall’art. 89, paragrafo 1, del Regolamento UE 679/2016. </w:t>
      </w:r>
    </w:p>
    <w:p w14:paraId="2A5BC6B5" w14:textId="77777777" w:rsidR="002C301F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90CCE95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6CF25673" w14:textId="7D40647B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Base giuridica</w:t>
      </w:r>
    </w:p>
    <w:p w14:paraId="0DF5D7E8" w14:textId="4D29E0C8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Art. 6, par. 1, lettera b) del Regolamento UE 679/2016 (trattamento dei dati comuni). </w:t>
      </w:r>
    </w:p>
    <w:p w14:paraId="252C0045" w14:textId="77777777" w:rsidR="002C301F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64516AE0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AA13B69" w14:textId="1DE2E9B1" w:rsidR="00483B91" w:rsidRPr="003B5D4D" w:rsidRDefault="00483B91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Dati degli utenti</w:t>
      </w:r>
    </w:p>
    <w:p w14:paraId="04C2523C" w14:textId="3458BF8C" w:rsidR="001F64B4" w:rsidRPr="003B5D4D" w:rsidRDefault="00483B91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Al fine di poter consentire l’erogazione dei servizi previsti, ed ottemperare agli obblighi previsti dalle normative vigenti, l’Ufficio Scolastico Regionale per la Sardegna raccoglierà</w:t>
      </w:r>
      <w:r w:rsidR="002C301F" w:rsidRPr="003B5D4D">
        <w:rPr>
          <w:rFonts w:cstheme="minorHAnsi"/>
        </w:rPr>
        <w:t xml:space="preserve"> e</w:t>
      </w:r>
      <w:r w:rsidR="0071539E" w:rsidRPr="003B5D4D">
        <w:rPr>
          <w:rFonts w:cstheme="minorHAnsi"/>
        </w:rPr>
        <w:t xml:space="preserve"> conserverà i dati</w:t>
      </w:r>
      <w:r w:rsidR="004468A9" w:rsidRPr="003B5D4D">
        <w:rPr>
          <w:rFonts w:cstheme="minorHAnsi"/>
        </w:rPr>
        <w:t>.</w:t>
      </w:r>
      <w:r w:rsidR="00FF611B" w:rsidRPr="003B5D4D">
        <w:rPr>
          <w:rFonts w:cstheme="minorHAnsi"/>
        </w:rPr>
        <w:t xml:space="preserve"> I dati saranno nello specifico: </w:t>
      </w:r>
    </w:p>
    <w:p w14:paraId="1870042C" w14:textId="6F3E722B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denominazione scuola</w:t>
      </w:r>
    </w:p>
    <w:p w14:paraId="678F0742" w14:textId="21E8609B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codice meccanografico</w:t>
      </w:r>
    </w:p>
    <w:p w14:paraId="123CE39C" w14:textId="1D8B6D1B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- </w:t>
      </w:r>
      <w:r w:rsidR="009B1D31" w:rsidRPr="003B5D4D">
        <w:rPr>
          <w:rFonts w:cstheme="minorHAnsi"/>
        </w:rPr>
        <w:t>e-mail</w:t>
      </w:r>
      <w:r w:rsidRPr="003B5D4D">
        <w:rPr>
          <w:rFonts w:cstheme="minorHAnsi"/>
        </w:rPr>
        <w:t xml:space="preserve"> scuola</w:t>
      </w:r>
    </w:p>
    <w:p w14:paraId="4F96A82E" w14:textId="3AE42AE3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classi aderenti</w:t>
      </w:r>
    </w:p>
    <w:p w14:paraId="4EACF749" w14:textId="745177FE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numero studenti</w:t>
      </w:r>
    </w:p>
    <w:p w14:paraId="604D952F" w14:textId="4E8D8ABA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Dirigente Scolastico</w:t>
      </w:r>
    </w:p>
    <w:p w14:paraId="0DD757E5" w14:textId="28CE00E2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Docente referente</w:t>
      </w:r>
    </w:p>
    <w:p w14:paraId="3DF0C29F" w14:textId="08D53874" w:rsidR="00FF611B" w:rsidRPr="003B5D4D" w:rsidRDefault="00FF611B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- Contatti referente</w:t>
      </w:r>
    </w:p>
    <w:p w14:paraId="2FDD360D" w14:textId="77777777" w:rsidR="004468A9" w:rsidRPr="003B5D4D" w:rsidRDefault="004468A9" w:rsidP="002C301F">
      <w:pPr>
        <w:spacing w:line="240" w:lineRule="auto"/>
        <w:contextualSpacing/>
        <w:jc w:val="both"/>
        <w:rPr>
          <w:rFonts w:cstheme="minorHAnsi"/>
        </w:rPr>
      </w:pPr>
    </w:p>
    <w:p w14:paraId="15A3385D" w14:textId="308D5A9C" w:rsidR="0071539E" w:rsidRPr="003B5D4D" w:rsidRDefault="0071539E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Tali dati saranno conservati per le finalità di erogazione dei servizi, per la durata degli adempimenti inerenti alla finalità del trattamento indicato.</w:t>
      </w:r>
    </w:p>
    <w:p w14:paraId="39D9EB3D" w14:textId="6F56B7E8" w:rsidR="0071539E" w:rsidRPr="003B5D4D" w:rsidRDefault="0071539E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lastRenderedPageBreak/>
        <w:t>I dati personali sono trattati senza il consenso espresso (art. 24 lett. a)</w:t>
      </w:r>
      <w:r w:rsidR="002C301F" w:rsidRPr="003B5D4D">
        <w:rPr>
          <w:rFonts w:cstheme="minorHAnsi"/>
        </w:rPr>
        <w:t xml:space="preserve"> </w:t>
      </w:r>
      <w:r w:rsidRPr="003B5D4D">
        <w:rPr>
          <w:rFonts w:cstheme="minorHAnsi"/>
        </w:rPr>
        <w:t>b)</w:t>
      </w:r>
      <w:r w:rsidR="002C301F" w:rsidRPr="003B5D4D">
        <w:rPr>
          <w:rFonts w:cstheme="minorHAnsi"/>
        </w:rPr>
        <w:t xml:space="preserve"> </w:t>
      </w:r>
      <w:r w:rsidRPr="003B5D4D">
        <w:rPr>
          <w:rFonts w:cstheme="minorHAnsi"/>
        </w:rPr>
        <w:t xml:space="preserve">c) Codice Privacy e art. 6 </w:t>
      </w:r>
      <w:proofErr w:type="spellStart"/>
      <w:r w:rsidRPr="003B5D4D">
        <w:rPr>
          <w:rFonts w:cstheme="minorHAnsi"/>
        </w:rPr>
        <w:t>lett</w:t>
      </w:r>
      <w:proofErr w:type="spellEnd"/>
      <w:r w:rsidRPr="003B5D4D">
        <w:rPr>
          <w:rFonts w:cstheme="minorHAnsi"/>
        </w:rPr>
        <w:t xml:space="preserve"> b), e) GDPR), per le seguenti finalità di servizio:</w:t>
      </w:r>
    </w:p>
    <w:p w14:paraId="2FBDBC7A" w14:textId="6420C113" w:rsidR="0071539E" w:rsidRPr="003B5D4D" w:rsidRDefault="0071539E" w:rsidP="002C301F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Esecuzione di un compito di interesse pubblico o pubblici poteri del titolare derivante da normativa nazionale</w:t>
      </w:r>
    </w:p>
    <w:p w14:paraId="579BDB34" w14:textId="45898515" w:rsidR="0071539E" w:rsidRPr="003B5D4D" w:rsidRDefault="0071539E" w:rsidP="002C301F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Il perseguimento di un legittimo interesse del Titolare, in particolare:</w:t>
      </w:r>
    </w:p>
    <w:p w14:paraId="47C35C9B" w14:textId="4BDB1C6A" w:rsidR="0071539E" w:rsidRPr="003B5D4D" w:rsidRDefault="0071539E" w:rsidP="002C301F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Esercitare i diritti del Titolare, ad esempio il diritto di difesa in giudizio;</w:t>
      </w:r>
    </w:p>
    <w:p w14:paraId="2FDDE042" w14:textId="5D5A9CAB" w:rsidR="0071539E" w:rsidRPr="003B5D4D" w:rsidRDefault="0071539E" w:rsidP="002C301F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Inviare comunicazioni relative all’espletamento della procedura in essere.</w:t>
      </w:r>
    </w:p>
    <w:p w14:paraId="78394367" w14:textId="1610BA37" w:rsidR="0071539E" w:rsidRPr="003B5D4D" w:rsidRDefault="0071539E" w:rsidP="002C301F">
      <w:p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In caso di modifica o ampliamento della finalità di trattamento, l’informativa sarà aggiornata e sarà comunicata all’interessat</w:t>
      </w:r>
      <w:r w:rsidR="00E261AE">
        <w:rPr>
          <w:rFonts w:cstheme="minorHAnsi"/>
        </w:rPr>
        <w:t>o</w:t>
      </w:r>
      <w:r w:rsidRPr="003B5D4D">
        <w:rPr>
          <w:rFonts w:cstheme="minorHAnsi"/>
        </w:rPr>
        <w:t>. Un trattamento di dati che si protragga oltre la scadenza temporale connessa, deve quanto meno essere preceduto da una nuova informativa ed essere sottoposto</w:t>
      </w:r>
      <w:r w:rsidR="002C301F" w:rsidRPr="003B5D4D">
        <w:rPr>
          <w:rFonts w:cstheme="minorHAnsi"/>
        </w:rPr>
        <w:t>, ove richiesto, al consenso dell’interessato.</w:t>
      </w:r>
    </w:p>
    <w:p w14:paraId="16FF4E1B" w14:textId="77777777" w:rsidR="002C301F" w:rsidRDefault="002C301F" w:rsidP="00C94FAB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0C8EB0F7" w14:textId="77777777" w:rsidR="00B43287" w:rsidRPr="003B5D4D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376A184" w14:textId="0A591821" w:rsidR="00483B91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Obbligo di conferimento dei dati</w:t>
      </w:r>
    </w:p>
    <w:p w14:paraId="0DC9F6EF" w14:textId="12F1467D" w:rsidR="00483B91" w:rsidRPr="003B5D4D" w:rsidRDefault="00483B91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Qualora il conferimento al trattamento dei dati personali non costituisca obbligo di legge o contrattuale, il mancato conferimento potrebbe comportare difficoltà, per la competente Struttura, di erogare la prestazione richiesta.</w:t>
      </w:r>
    </w:p>
    <w:p w14:paraId="2CBBFEB9" w14:textId="77777777" w:rsidR="002C301F" w:rsidRPr="003B5D4D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124BD26" w14:textId="77777777" w:rsidR="00B43287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08E7F0EB" w14:textId="50366099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 xml:space="preserve">Destinatari del trattamento </w:t>
      </w:r>
    </w:p>
    <w:p w14:paraId="68FE0734" w14:textId="2194AD02" w:rsidR="002C301F" w:rsidRPr="003B5D4D" w:rsidRDefault="003B5D4D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>I dati di natura personale forniti potranno essere comunicati ad altri soggetti pubblici, nei casi e alle condizioni previste dalla legge</w:t>
      </w:r>
      <w:r w:rsidR="00E261AE">
        <w:rPr>
          <w:rFonts w:cstheme="minorHAnsi"/>
        </w:rPr>
        <w:t>, per le finalità espresse dalle previste attività.</w:t>
      </w:r>
    </w:p>
    <w:p w14:paraId="7A03B134" w14:textId="77777777" w:rsidR="003B5D4D" w:rsidRPr="003B5D4D" w:rsidRDefault="003B5D4D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EF3F622" w14:textId="77777777" w:rsidR="00B43287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1F506974" w14:textId="3C4284F8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Periodo di conservazione dei dati personali</w:t>
      </w:r>
    </w:p>
    <w:p w14:paraId="03BD4739" w14:textId="77777777" w:rsidR="00AC7DE2" w:rsidRPr="003B5D4D" w:rsidRDefault="00AC7DE2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I dati personali sono conservati per un periodo di tempo non superiore a quello necessario agli scopi per i quali essi sono stati raccolti o successivamente trattati conformemente a quanto previsto dagli obblighi di legge. </w:t>
      </w:r>
    </w:p>
    <w:p w14:paraId="39E8F934" w14:textId="77777777" w:rsidR="002C301F" w:rsidRPr="003B5D4D" w:rsidRDefault="002C301F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650642EE" w14:textId="77777777" w:rsidR="00B43287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257DB037" w14:textId="2011C6D9" w:rsidR="00564BB0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Diritti degli interessati</w:t>
      </w:r>
    </w:p>
    <w:p w14:paraId="1C9A0394" w14:textId="77777777" w:rsidR="00564BB0" w:rsidRPr="003B5D4D" w:rsidRDefault="00AC7DE2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 L’interessato ha diritto di chiedere al titolare del trattamento dei dati:</w:t>
      </w:r>
    </w:p>
    <w:p w14:paraId="0B060BCB" w14:textId="2A9F9FD5" w:rsidR="00564BB0" w:rsidRPr="003B5D4D" w:rsidRDefault="00AC7DE2" w:rsidP="002C301F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 xml:space="preserve">l’accesso ai propri dati personali disciplinato dall’art. 15 del Regolamento UE 679/2016; </w:t>
      </w:r>
    </w:p>
    <w:p w14:paraId="333FE1FE" w14:textId="6042D5AA" w:rsidR="00564BB0" w:rsidRPr="003B5D4D" w:rsidRDefault="00AC7DE2" w:rsidP="002C301F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la rettifica o la cancellazione degli stessi o la limitazione del trattamento previsti rispettivamente dagli artt. 16, 17 e 18 del Regolamento UE 679/2016;</w:t>
      </w:r>
    </w:p>
    <w:p w14:paraId="4EA56253" w14:textId="3073B8AA" w:rsidR="00564BB0" w:rsidRPr="003B5D4D" w:rsidRDefault="00AC7DE2" w:rsidP="002C301F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>la portabilità dei dati (diritto applicabile ai soli dati in formato elettronico) disciplinato dall’art. 20 del Regolamento UE 679/2016;</w:t>
      </w:r>
    </w:p>
    <w:p w14:paraId="2C1E90EE" w14:textId="037399C8" w:rsidR="00564BB0" w:rsidRPr="003B5D4D" w:rsidRDefault="00AC7DE2" w:rsidP="002C301F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3B5D4D">
        <w:rPr>
          <w:rFonts w:cstheme="minorHAnsi"/>
        </w:rPr>
        <w:t xml:space="preserve">l’opposizione al trattamento dei propri dati personali di cui all’art. 21 del Regolamento UE 679/2016. </w:t>
      </w:r>
    </w:p>
    <w:p w14:paraId="20A2C950" w14:textId="77777777" w:rsidR="00B43287" w:rsidRDefault="00B43287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4FC28C22" w14:textId="5C64C33C" w:rsidR="00564BB0" w:rsidRPr="003B5D4D" w:rsidRDefault="00AC7DE2" w:rsidP="002C301F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3B5D4D">
        <w:rPr>
          <w:rFonts w:cstheme="minorHAnsi"/>
          <w:b/>
          <w:bCs/>
        </w:rPr>
        <w:t>Diritto di reclamo</w:t>
      </w:r>
    </w:p>
    <w:p w14:paraId="53E6F18E" w14:textId="2BAABA87" w:rsidR="00C07311" w:rsidRPr="003B5D4D" w:rsidRDefault="00AC7DE2" w:rsidP="002C301F">
      <w:pPr>
        <w:spacing w:line="240" w:lineRule="auto"/>
        <w:contextualSpacing/>
        <w:jc w:val="both"/>
        <w:rPr>
          <w:rFonts w:cstheme="minorHAnsi"/>
        </w:rPr>
      </w:pPr>
      <w:r w:rsidRPr="003B5D4D">
        <w:rPr>
          <w:rFonts w:cstheme="minorHAnsi"/>
        </w:rPr>
        <w:t xml:space="preserve"> 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C07311" w:rsidRPr="003B5D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767B" w14:textId="77777777" w:rsidR="00A24767" w:rsidRDefault="00A24767" w:rsidP="00427E56">
      <w:pPr>
        <w:spacing w:after="0" w:line="240" w:lineRule="auto"/>
      </w:pPr>
      <w:r>
        <w:separator/>
      </w:r>
    </w:p>
  </w:endnote>
  <w:endnote w:type="continuationSeparator" w:id="0">
    <w:p w14:paraId="2EB14CB9" w14:textId="77777777" w:rsidR="00A24767" w:rsidRDefault="00A24767" w:rsidP="0042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3833" w14:textId="77777777" w:rsidR="00A24767" w:rsidRDefault="00A24767" w:rsidP="00427E56">
      <w:pPr>
        <w:spacing w:after="0" w:line="240" w:lineRule="auto"/>
      </w:pPr>
      <w:r>
        <w:separator/>
      </w:r>
    </w:p>
  </w:footnote>
  <w:footnote w:type="continuationSeparator" w:id="0">
    <w:p w14:paraId="70EDAD3B" w14:textId="77777777" w:rsidR="00A24767" w:rsidRDefault="00A24767" w:rsidP="0042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E3E0" w14:textId="3723102A" w:rsidR="00427E56" w:rsidRDefault="00427E56" w:rsidP="00427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68B"/>
    <w:multiLevelType w:val="hybridMultilevel"/>
    <w:tmpl w:val="1DC43D24"/>
    <w:lvl w:ilvl="0" w:tplc="908CD1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05718"/>
    <w:multiLevelType w:val="hybridMultilevel"/>
    <w:tmpl w:val="96B628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20C8D"/>
    <w:multiLevelType w:val="hybridMultilevel"/>
    <w:tmpl w:val="EB3A9D1E"/>
    <w:lvl w:ilvl="0" w:tplc="E1D6561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EEC3BB0"/>
    <w:multiLevelType w:val="hybridMultilevel"/>
    <w:tmpl w:val="1306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1485">
    <w:abstractNumId w:val="3"/>
  </w:num>
  <w:num w:numId="2" w16cid:durableId="2010059033">
    <w:abstractNumId w:val="2"/>
  </w:num>
  <w:num w:numId="3" w16cid:durableId="93747161">
    <w:abstractNumId w:val="1"/>
  </w:num>
  <w:num w:numId="4" w16cid:durableId="94288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E2"/>
    <w:rsid w:val="00007F62"/>
    <w:rsid w:val="000C1B69"/>
    <w:rsid w:val="000F24FB"/>
    <w:rsid w:val="00120263"/>
    <w:rsid w:val="001E42D4"/>
    <w:rsid w:val="001F64B4"/>
    <w:rsid w:val="00200CDC"/>
    <w:rsid w:val="002C301F"/>
    <w:rsid w:val="00354E56"/>
    <w:rsid w:val="003B5D4D"/>
    <w:rsid w:val="004077E3"/>
    <w:rsid w:val="00427E56"/>
    <w:rsid w:val="004468A9"/>
    <w:rsid w:val="00454338"/>
    <w:rsid w:val="00483B91"/>
    <w:rsid w:val="0049353F"/>
    <w:rsid w:val="004D05CA"/>
    <w:rsid w:val="0050127E"/>
    <w:rsid w:val="00564BB0"/>
    <w:rsid w:val="005C52F8"/>
    <w:rsid w:val="006E1187"/>
    <w:rsid w:val="0071539E"/>
    <w:rsid w:val="008947CE"/>
    <w:rsid w:val="008C2820"/>
    <w:rsid w:val="00952A6F"/>
    <w:rsid w:val="009B1D31"/>
    <w:rsid w:val="009E1E35"/>
    <w:rsid w:val="009F5CCA"/>
    <w:rsid w:val="00A24496"/>
    <w:rsid w:val="00A24767"/>
    <w:rsid w:val="00A31374"/>
    <w:rsid w:val="00A51405"/>
    <w:rsid w:val="00A92F64"/>
    <w:rsid w:val="00AC7DE2"/>
    <w:rsid w:val="00AD0849"/>
    <w:rsid w:val="00B43287"/>
    <w:rsid w:val="00C05ABD"/>
    <w:rsid w:val="00C07311"/>
    <w:rsid w:val="00C94FAB"/>
    <w:rsid w:val="00CB1005"/>
    <w:rsid w:val="00CC1EF4"/>
    <w:rsid w:val="00D35F50"/>
    <w:rsid w:val="00D4013C"/>
    <w:rsid w:val="00E261AE"/>
    <w:rsid w:val="00E73B1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BFBA"/>
  <w15:chartTrackingRefBased/>
  <w15:docId w15:val="{43792250-87E5-4CAA-8578-ED4E969D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D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0C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E56"/>
  </w:style>
  <w:style w:type="paragraph" w:styleId="Pidipagina">
    <w:name w:val="footer"/>
    <w:basedOn w:val="Normale"/>
    <w:link w:val="PidipaginaCarattere"/>
    <w:uiPriority w:val="99"/>
    <w:unhideWhenUsed/>
    <w:rsid w:val="00427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E56"/>
  </w:style>
  <w:style w:type="paragraph" w:styleId="NormaleWeb">
    <w:name w:val="Normal (Web)"/>
    <w:basedOn w:val="Normale"/>
    <w:uiPriority w:val="99"/>
    <w:unhideWhenUsed/>
    <w:rsid w:val="0044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4468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-sardeg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GHISU ANDREANA</dc:creator>
  <cp:keywords/>
  <dc:description/>
  <cp:lastModifiedBy>CUCCU STEFANIA</cp:lastModifiedBy>
  <cp:revision>2</cp:revision>
  <dcterms:created xsi:type="dcterms:W3CDTF">2023-10-03T05:41:00Z</dcterms:created>
  <dcterms:modified xsi:type="dcterms:W3CDTF">2023-10-03T05:41:00Z</dcterms:modified>
</cp:coreProperties>
</file>